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45C73997"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4948F8" w:rsidRPr="004948F8" w14:paraId="627533E9" w14:textId="77777777" w:rsidTr="00A555A1">
        <w:trPr>
          <w:tblCellSpacing w:w="20" w:type="dxa"/>
        </w:trPr>
        <w:tc>
          <w:tcPr>
            <w:tcW w:w="2479" w:type="dxa"/>
            <w:vAlign w:val="center"/>
          </w:tcPr>
          <w:p w14:paraId="7C9305D8" w14:textId="77777777" w:rsidR="003D2B48" w:rsidRPr="004948F8" w:rsidRDefault="003D2B48" w:rsidP="00A555A1">
            <w:pPr>
              <w:jc w:val="both"/>
              <w:rPr>
                <w:rFonts w:ascii="Arial" w:eastAsia="Calibri" w:hAnsi="Arial" w:cs="Arial"/>
                <w:b/>
                <w:sz w:val="22"/>
                <w:szCs w:val="22"/>
                <w:lang w:val="es-ES" w:eastAsia="en-US"/>
              </w:rPr>
            </w:pPr>
            <w:r w:rsidRPr="004948F8">
              <w:rPr>
                <w:rFonts w:ascii="Arial" w:eastAsia="Calibri" w:hAnsi="Arial" w:cs="Arial"/>
                <w:b/>
                <w:sz w:val="22"/>
                <w:szCs w:val="22"/>
                <w:lang w:val="es-ES" w:eastAsia="en-US"/>
              </w:rPr>
              <w:t>ASUNTO</w:t>
            </w:r>
          </w:p>
        </w:tc>
        <w:tc>
          <w:tcPr>
            <w:tcW w:w="2520" w:type="dxa"/>
            <w:vAlign w:val="center"/>
          </w:tcPr>
          <w:p w14:paraId="2F5426AE" w14:textId="77777777" w:rsidR="003D2B48" w:rsidRPr="004948F8" w:rsidRDefault="003D2B48" w:rsidP="00A555A1">
            <w:pPr>
              <w:jc w:val="center"/>
              <w:rPr>
                <w:rFonts w:ascii="Arial" w:eastAsia="Calibri" w:hAnsi="Arial" w:cs="Arial"/>
                <w:sz w:val="22"/>
                <w:szCs w:val="22"/>
                <w:lang w:val="es-ES" w:eastAsia="en-US"/>
              </w:rPr>
            </w:pPr>
            <w:r w:rsidRPr="004948F8">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4948F8" w:rsidRDefault="003D2B48" w:rsidP="00A555A1">
            <w:pPr>
              <w:jc w:val="center"/>
              <w:rPr>
                <w:rFonts w:ascii="Arial" w:eastAsia="Calibri" w:hAnsi="Arial" w:cs="Arial"/>
                <w:sz w:val="22"/>
                <w:szCs w:val="22"/>
                <w:lang w:val="es-ES" w:eastAsia="en-US"/>
              </w:rPr>
            </w:pPr>
            <w:r w:rsidRPr="004948F8">
              <w:rPr>
                <w:rFonts w:ascii="Arial" w:hAnsi="Arial" w:cs="Arial"/>
                <w:sz w:val="22"/>
                <w:szCs w:val="22"/>
              </w:rPr>
              <w:t>INFORME DE CRITERIOS PARA IMPOSICIÓN DE SANCIÓN</w:t>
            </w:r>
          </w:p>
        </w:tc>
      </w:tr>
      <w:tr w:rsidR="004948F8" w:rsidRPr="004948F8" w14:paraId="2AE7E1D6" w14:textId="77777777" w:rsidTr="00A555A1">
        <w:trPr>
          <w:tblCellSpacing w:w="20" w:type="dxa"/>
        </w:trPr>
        <w:tc>
          <w:tcPr>
            <w:tcW w:w="2479" w:type="dxa"/>
            <w:vAlign w:val="center"/>
          </w:tcPr>
          <w:p w14:paraId="45555B85" w14:textId="77777777" w:rsidR="003D2B48" w:rsidRPr="004948F8" w:rsidRDefault="003D2B48" w:rsidP="00A555A1">
            <w:pPr>
              <w:jc w:val="both"/>
              <w:rPr>
                <w:rFonts w:ascii="Arial" w:eastAsia="Calibri" w:hAnsi="Arial" w:cs="Arial"/>
                <w:sz w:val="22"/>
                <w:szCs w:val="22"/>
                <w:lang w:val="es-ES" w:eastAsia="en-US"/>
              </w:rPr>
            </w:pPr>
            <w:r w:rsidRPr="004948F8">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4948F8" w:rsidRDefault="003D2B48" w:rsidP="00A555A1">
            <w:pPr>
              <w:rPr>
                <w:rFonts w:ascii="Arial" w:eastAsia="Calibri" w:hAnsi="Arial" w:cs="Arial"/>
                <w:sz w:val="22"/>
                <w:szCs w:val="22"/>
                <w:lang w:val="es-ES" w:eastAsia="en-US"/>
              </w:rPr>
            </w:pPr>
            <w:r w:rsidRPr="004948F8">
              <w:rPr>
                <w:rFonts w:ascii="Arial" w:eastAsia="Calibri" w:hAnsi="Arial" w:cs="Arial"/>
                <w:sz w:val="22"/>
                <w:szCs w:val="22"/>
                <w:lang w:val="es-ES" w:eastAsia="en-US"/>
              </w:rPr>
              <w:t>IGLESIA CRISTIANA Y MISIONERA DIOS PROVEERA</w:t>
            </w:r>
          </w:p>
        </w:tc>
      </w:tr>
      <w:tr w:rsidR="004948F8" w:rsidRPr="004948F8" w14:paraId="6ECC3EAB" w14:textId="77777777" w:rsidTr="00A555A1">
        <w:trPr>
          <w:tblCellSpacing w:w="20" w:type="dxa"/>
        </w:trPr>
        <w:tc>
          <w:tcPr>
            <w:tcW w:w="2479" w:type="dxa"/>
            <w:vAlign w:val="center"/>
          </w:tcPr>
          <w:p w14:paraId="1CCFA07E" w14:textId="77777777" w:rsidR="003D2B48" w:rsidRPr="004948F8" w:rsidRDefault="003D2B48" w:rsidP="00A555A1">
            <w:pPr>
              <w:jc w:val="both"/>
              <w:rPr>
                <w:rFonts w:ascii="Arial" w:eastAsia="Calibri" w:hAnsi="Arial" w:cs="Arial"/>
                <w:b/>
                <w:sz w:val="22"/>
                <w:szCs w:val="22"/>
                <w:lang w:val="es-ES" w:eastAsia="en-US"/>
              </w:rPr>
            </w:pPr>
            <w:r w:rsidRPr="004948F8">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4948F8" w:rsidRDefault="003D2B48" w:rsidP="00A555A1">
            <w:pPr>
              <w:rPr>
                <w:rFonts w:ascii="Arial" w:eastAsia="Calibri" w:hAnsi="Arial" w:cs="Arial"/>
                <w:noProof/>
                <w:sz w:val="22"/>
                <w:szCs w:val="22"/>
                <w:lang w:val="es-ES" w:eastAsia="en-US"/>
              </w:rPr>
            </w:pPr>
            <w:r w:rsidRPr="004948F8">
              <w:rPr>
                <w:rFonts w:ascii="Arial" w:hAnsi="Arial" w:cs="Arial"/>
                <w:sz w:val="22"/>
                <w:szCs w:val="22"/>
              </w:rPr>
              <w:t>830.058.649-0</w:t>
            </w:r>
          </w:p>
        </w:tc>
      </w:tr>
      <w:tr w:rsidR="004948F8" w:rsidRPr="004948F8" w14:paraId="688A390C" w14:textId="77777777" w:rsidTr="00A555A1">
        <w:trPr>
          <w:tblCellSpacing w:w="20" w:type="dxa"/>
        </w:trPr>
        <w:tc>
          <w:tcPr>
            <w:tcW w:w="2479" w:type="dxa"/>
            <w:vAlign w:val="center"/>
          </w:tcPr>
          <w:p w14:paraId="2C8D189D" w14:textId="77777777" w:rsidR="003D2B48" w:rsidRPr="004948F8" w:rsidRDefault="003D2B48" w:rsidP="00A555A1">
            <w:pPr>
              <w:suppressAutoHyphens/>
              <w:jc w:val="both"/>
              <w:rPr>
                <w:rFonts w:ascii="Arial" w:hAnsi="Arial" w:cs="Arial"/>
                <w:b/>
                <w:sz w:val="22"/>
                <w:szCs w:val="22"/>
                <w:lang w:val="es-ES"/>
              </w:rPr>
            </w:pPr>
            <w:r w:rsidRPr="004948F8">
              <w:rPr>
                <w:rFonts w:ascii="Arial" w:hAnsi="Arial" w:cs="Arial"/>
                <w:b/>
                <w:sz w:val="22"/>
                <w:szCs w:val="22"/>
                <w:lang w:val="es-ES"/>
              </w:rPr>
              <w:t>EXPEDIENTE:</w:t>
            </w:r>
          </w:p>
        </w:tc>
        <w:tc>
          <w:tcPr>
            <w:tcW w:w="6607" w:type="dxa"/>
            <w:gridSpan w:val="3"/>
            <w:vAlign w:val="center"/>
          </w:tcPr>
          <w:p w14:paraId="3BF6077E" w14:textId="77777777" w:rsidR="003D2B48" w:rsidRPr="004948F8" w:rsidRDefault="003D2B48" w:rsidP="00A555A1">
            <w:pPr>
              <w:jc w:val="both"/>
              <w:rPr>
                <w:rFonts w:ascii="Arial" w:eastAsia="Calibri" w:hAnsi="Arial" w:cs="Arial"/>
                <w:sz w:val="22"/>
                <w:szCs w:val="22"/>
                <w:lang w:val="es-ES" w:eastAsia="en-US"/>
              </w:rPr>
            </w:pPr>
            <w:bookmarkStart w:id="6" w:name="expediente1"/>
            <w:bookmarkEnd w:id="6"/>
            <w:r w:rsidRPr="004948F8">
              <w:rPr>
                <w:rFonts w:ascii="Arial" w:eastAsia="Calibri" w:hAnsi="Arial" w:cs="Arial"/>
                <w:sz w:val="22"/>
                <w:szCs w:val="22"/>
                <w:lang w:eastAsia="en-US"/>
              </w:rPr>
              <w:t>SDA-08-2016-1663</w:t>
            </w:r>
          </w:p>
        </w:tc>
      </w:tr>
      <w:tr w:rsidR="004948F8" w:rsidRPr="004948F8" w14:paraId="227D8FF8" w14:textId="77777777" w:rsidTr="00A555A1">
        <w:trPr>
          <w:tblCellSpacing w:w="20" w:type="dxa"/>
        </w:trPr>
        <w:tc>
          <w:tcPr>
            <w:tcW w:w="6467" w:type="dxa"/>
            <w:gridSpan w:val="3"/>
            <w:vAlign w:val="center"/>
          </w:tcPr>
          <w:p w14:paraId="19BB7E1E" w14:textId="77777777" w:rsidR="003D2B48" w:rsidRPr="004948F8" w:rsidRDefault="003D2B48" w:rsidP="00A555A1">
            <w:pPr>
              <w:jc w:val="both"/>
              <w:rPr>
                <w:rFonts w:ascii="Arial" w:eastAsia="Calibri" w:hAnsi="Arial" w:cs="Arial"/>
                <w:b/>
                <w:sz w:val="22"/>
                <w:szCs w:val="22"/>
                <w:lang w:val="es-ES" w:eastAsia="en-US"/>
              </w:rPr>
            </w:pPr>
            <w:r w:rsidRPr="004948F8">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4948F8" w:rsidRDefault="003D2B48" w:rsidP="00A555A1">
            <w:pPr>
              <w:jc w:val="both"/>
              <w:rPr>
                <w:rFonts w:ascii="Arial" w:eastAsia="Calibri" w:hAnsi="Arial" w:cs="Arial"/>
                <w:sz w:val="22"/>
                <w:szCs w:val="22"/>
                <w:lang w:val="es-ES" w:eastAsia="en-US"/>
              </w:rPr>
            </w:pPr>
            <w:r w:rsidRPr="004948F8">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3867882D"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IGLESIA CRISTIANA Y MISIONERA DIOS PROVEERA, identificada con NIT 830.058.649-0,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1076 del 26 de mayo de 2015</w:t>
      </w:r>
      <w:r w:rsidR="004948F8">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04244 del 16 de agosto de 2018:</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2FAF8857" w:rsidR="00F44C25" w:rsidRPr="004948F8" w:rsidRDefault="004948F8" w:rsidP="004948F8">
      <w:pPr>
        <w:spacing w:line="360" w:lineRule="auto"/>
        <w:ind w:left="708"/>
        <w:jc w:val="both"/>
        <w:rPr>
          <w:rFonts w:ascii="Arial" w:hAnsi="Arial" w:cs="Arial"/>
          <w:sz w:val="22"/>
          <w:szCs w:val="22"/>
        </w:rPr>
      </w:pPr>
      <w:r>
        <w:rPr>
          <w:rFonts w:ascii="Arial" w:hAnsi="Arial" w:cs="Arial"/>
          <w:sz w:val="22"/>
          <w:szCs w:val="22"/>
        </w:rPr>
        <w:lastRenderedPageBreak/>
        <w:t>“</w:t>
      </w:r>
      <w:r w:rsidR="00F44C25" w:rsidRPr="004948F8">
        <w:rPr>
          <w:rFonts w:ascii="Arial" w:hAnsi="Arial" w:cs="Arial"/>
          <w:b/>
          <w:bCs/>
          <w:sz w:val="22"/>
          <w:szCs w:val="22"/>
        </w:rPr>
        <w:t>Cargo Primero</w:t>
      </w:r>
      <w:r w:rsidR="00F44C25" w:rsidRPr="004948F8">
        <w:rPr>
          <w:rFonts w:ascii="Arial" w:hAnsi="Arial" w:cs="Arial"/>
          <w:sz w:val="22"/>
          <w:szCs w:val="22"/>
        </w:rPr>
        <w:t>. - Por generar ruido a través de cuatro (4) Cabinas Grandes, un (1) Mixer e Instrumentos Musicales (Batería Acústica, Teclado y Guitarra), con las cuales traspasó los límites de una propiedad ubicada en la Transversal 13 B Este No. 56 – 47 Sur de la Localidad de San Cristóbal de esta Ciudad, en contravención de los estándares máximos permisibles de presión sonora o dentro de los horarios fijados por las normas respectivas, ya que la IGLESIA CRISTIANA Y MISIONERA DIOS PROVEERÁ, identificada con el NIT. 830.058.649-0, representada legalmente por la señora ROSA MARÍA RANGEL DE QUITIAN identificada con la cédula de ciudadanía 28.485.380, o quien haga sus veces, presentó un nivel de emisión de ruido de 84.4dB(A) en el momento de la alabanza y 72.3dB(A) en el momento de la prédica, en Horario Diurno, para un Sector B. Tranquilidad y Ruido Moderado, Zona de Uso Residencial con Actividad Económica de Vivienda, sobrepasando los límites máximos permisibles de emisión en 19.4dB(A) en el momento de la alabanza y 7.3dB(A) en el momento de la prédica, siendo 65 decibeles lo máximo permitido en Horario Diurno, vulnerando de esta manera el artículo 2.2.5.1.5.4. del Decreto 1076 de 2015, en concordancia con el artículo 9 tabla No. 1 de la Resolución 627 de 2006.</w:t>
      </w:r>
    </w:p>
    <w:p w14:paraId="3F4D081A" w14:textId="77777777" w:rsidR="00F44C25" w:rsidRPr="004948F8" w:rsidRDefault="00F44C25" w:rsidP="004948F8">
      <w:pPr>
        <w:spacing w:line="360" w:lineRule="auto"/>
        <w:ind w:left="708"/>
        <w:jc w:val="both"/>
        <w:rPr>
          <w:rFonts w:ascii="Arial" w:hAnsi="Arial" w:cs="Arial"/>
          <w:sz w:val="22"/>
          <w:szCs w:val="22"/>
        </w:rPr>
      </w:pPr>
    </w:p>
    <w:p w14:paraId="093CB42D" w14:textId="32432DE5" w:rsidR="00F44C25" w:rsidRPr="004948F8" w:rsidRDefault="00F44C25" w:rsidP="004948F8">
      <w:pPr>
        <w:spacing w:line="360" w:lineRule="auto"/>
        <w:ind w:left="708"/>
        <w:jc w:val="both"/>
        <w:rPr>
          <w:rFonts w:ascii="Arial" w:hAnsi="Arial" w:cs="Arial"/>
          <w:sz w:val="22"/>
          <w:szCs w:val="22"/>
        </w:rPr>
      </w:pPr>
      <w:r w:rsidRPr="004948F8">
        <w:rPr>
          <w:rFonts w:ascii="Arial" w:hAnsi="Arial" w:cs="Arial"/>
          <w:b/>
          <w:bCs/>
          <w:sz w:val="22"/>
          <w:szCs w:val="22"/>
        </w:rPr>
        <w:t>Cargo Segundo</w:t>
      </w:r>
      <w:r w:rsidRPr="004948F8">
        <w:rPr>
          <w:rFonts w:ascii="Arial" w:hAnsi="Arial" w:cs="Arial"/>
          <w:sz w:val="22"/>
          <w:szCs w:val="22"/>
        </w:rPr>
        <w:t>. - Por no emplear los sistemas de control necesarios para garantizar que los niveles producidos por las fuentes generadoras de ruido tales como: cuatro (4) Cabinas Grandes, un (1) Mixer e Instrumentos Musicales (Batería Acústica, Teclado y Guitarra) bajo la propiedad y responsabilidad de la IGLESIA CRISTIANA Y MISIONERA DIOS PROVEERÁ, identificada con el NIT. 830.058.649-0, representada legalmente por la señora ROSA MARÍA RANGEL DE QUITIAN identificada con la cédula de ciudadanía 28.485.380, o quien haga sus veces. Perturbando las zonas habitadas aledañas al establecimiento de comercio, siendo su ubicación la Transversal 13 B Este No. 56 – 47 Sur de la Localidad de San Cristóbal de esta Ciudad, vulnerando de esta manera el artículo 2.2.5.1.5.10. del Decreto 1076 de 2015, en concordancia con el artículo 9 tabla No. 1 de la Resolución 627 de 2006.</w:t>
      </w:r>
      <w:r w:rsidR="004948F8">
        <w:rPr>
          <w:rFonts w:ascii="Arial" w:hAnsi="Arial" w:cs="Arial"/>
          <w:sz w:val="22"/>
          <w:szCs w:val="22"/>
        </w:rPr>
        <w:t>”</w:t>
      </w:r>
      <w:r w:rsidRPr="004948F8">
        <w:rPr>
          <w:rFonts w:ascii="Arial" w:hAnsi="Arial" w:cs="Arial"/>
          <w:sz w:val="22"/>
          <w:szCs w:val="22"/>
        </w:rPr>
        <w:t xml:space="preserve">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lastRenderedPageBreak/>
        <w:t xml:space="preserve">Según pruebas obrantes en el expediente sancionatorio SDA-08-2016-1663, y en especial las evidencias técnicas sustentadas en el concepto técnico 12747 del 14 de diciembre del 2015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4948F8"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4948F8">
        <w:rPr>
          <w:rFonts w:ascii="Arial" w:hAnsi="Arial"/>
          <w:bCs/>
          <w:sz w:val="22"/>
          <w:szCs w:val="22"/>
        </w:rPr>
        <w:t>la visita técnica, en la que se llevó a cabo la medición, tuvo lugar el 18/10/2015 en horario diurno.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5AE50131" w:rsidR="00F44C25" w:rsidRPr="004948F8" w:rsidRDefault="00F44C25" w:rsidP="00F44C25">
      <w:pPr>
        <w:spacing w:line="360" w:lineRule="auto"/>
        <w:jc w:val="both"/>
        <w:rPr>
          <w:rFonts w:ascii="Arial" w:hAnsi="Arial"/>
          <w:bCs/>
          <w:sz w:val="22"/>
          <w:szCs w:val="22"/>
        </w:rPr>
      </w:pPr>
      <w:r w:rsidRPr="004948F8">
        <w:rPr>
          <w:rFonts w:ascii="Arial" w:hAnsi="Arial"/>
          <w:b/>
          <w:sz w:val="22"/>
          <w:szCs w:val="22"/>
        </w:rPr>
        <w:t xml:space="preserve">Modo: </w:t>
      </w:r>
      <w:r w:rsidRPr="004948F8">
        <w:rPr>
          <w:rFonts w:ascii="Arial" w:hAnsi="Arial"/>
          <w:bCs/>
          <w:sz w:val="22"/>
          <w:szCs w:val="22"/>
        </w:rPr>
        <w:t>en atención al radicado 2015ER192176 del 5 de octubre de 2015, se realiza visita técnica por parte de la Subdirección de Calidad del Aire, Auditiva y Visual (SCAAV) de la Secretaría Distrital de Ambiente (SDA), con el fin de verificar los niveles de presión sonora generados por el establecimiento.</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tranquilidad y ruido moderado y se encuentran como fuentes de emisión cuatro (4) Cabinas Grandes, un (1) Mixer e Instrumentos Musicales (Batería Acústica, Teclado y Guitarra).</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w:t>
      </w:r>
      <w:proofErr w:type="spellStart"/>
      <w:r w:rsidRPr="00724032">
        <w:rPr>
          <w:rFonts w:ascii="Arial" w:hAnsi="Arial"/>
          <w:bCs/>
          <w:sz w:val="22"/>
          <w:szCs w:val="22"/>
        </w:rPr>
        <w:t>Leq</w:t>
      </w:r>
      <w:proofErr w:type="spellEnd"/>
      <w:r w:rsidRPr="00724032">
        <w:rPr>
          <w:rFonts w:ascii="Arial" w:hAnsi="Arial"/>
          <w:bCs/>
          <w:sz w:val="22"/>
          <w:szCs w:val="22"/>
        </w:rPr>
        <w:t xml:space="preserve"> emisión) fue de 72,3dB (A). Por lo tanto, se concluyó que se superaron los niveles máximos permisibles aceptados por la norma, correspondientes a 65 dB(A) en horario diurno para una zona tranquilidad y ruido moderado.</w:t>
      </w:r>
    </w:p>
    <w:p w14:paraId="24701A19" w14:textId="77777777" w:rsidR="00F44C25" w:rsidRPr="00724032" w:rsidRDefault="00F44C25" w:rsidP="00F44C25">
      <w:pPr>
        <w:spacing w:line="360" w:lineRule="auto"/>
        <w:jc w:val="both"/>
        <w:rPr>
          <w:rFonts w:ascii="Arial" w:hAnsi="Arial"/>
          <w:bCs/>
          <w:sz w:val="22"/>
          <w:szCs w:val="22"/>
        </w:rPr>
      </w:pPr>
    </w:p>
    <w:p w14:paraId="28BF16C8" w14:textId="31936244" w:rsidR="00F44C25" w:rsidRPr="004948F8"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4948F8">
        <w:rPr>
          <w:rFonts w:ascii="Arial" w:hAnsi="Arial"/>
          <w:bCs/>
          <w:sz w:val="22"/>
          <w:szCs w:val="22"/>
        </w:rPr>
        <w:t xml:space="preserve">los hechos que dieron origen al presente proceso sancionatorio fueron identificados en la Transversal 13 B Este No. 56 – 47 Sur, barrio Libertadores, localidad de San </w:t>
      </w:r>
      <w:r w:rsidR="004948F8" w:rsidRPr="004948F8">
        <w:rPr>
          <w:rFonts w:ascii="Arial" w:hAnsi="Arial"/>
          <w:bCs/>
          <w:sz w:val="22"/>
          <w:szCs w:val="22"/>
        </w:rPr>
        <w:t>Cristóbal</w:t>
      </w:r>
      <w:r w:rsidRPr="004948F8">
        <w:rPr>
          <w:rFonts w:ascii="Arial" w:hAnsi="Arial"/>
          <w:bCs/>
          <w:sz w:val="22"/>
          <w:szCs w:val="22"/>
        </w:rPr>
        <w:t>.</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4948F8" w:rsidRDefault="00F44C25" w:rsidP="00F44C25">
      <w:pPr>
        <w:pStyle w:val="Ttulo1"/>
        <w:numPr>
          <w:ilvl w:val="0"/>
          <w:numId w:val="1"/>
        </w:numPr>
        <w:spacing w:before="0" w:after="0" w:line="360" w:lineRule="auto"/>
        <w:ind w:left="357" w:hanging="357"/>
        <w:rPr>
          <w:rFonts w:eastAsia="Times New Roman"/>
          <w:b/>
          <w:szCs w:val="22"/>
          <w:lang w:val="es-CO"/>
        </w:rPr>
      </w:pPr>
      <w:r w:rsidRPr="004948F8">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1413FB39" w:rsidR="00E2193C" w:rsidRDefault="00E2193C" w:rsidP="00E2193C">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w:t>
      </w:r>
      <w:proofErr w:type="spellStart"/>
      <w:r w:rsidRPr="004A6112">
        <w:rPr>
          <w:rFonts w:ascii="Arial" w:hAnsi="Arial"/>
          <w:bCs/>
          <w:sz w:val="22"/>
          <w:szCs w:val="22"/>
        </w:rPr>
        <w:t>forest</w:t>
      </w:r>
      <w:proofErr w:type="spellEnd"/>
      <w:r w:rsidRPr="004A6112">
        <w:rPr>
          <w:rFonts w:ascii="Arial" w:hAnsi="Arial"/>
          <w:bCs/>
          <w:sz w:val="22"/>
          <w:szCs w:val="22"/>
        </w:rPr>
        <w:t xml:space="preserve"> de la Entidad, así como las actuaciones que reposan en el expediente SDA-08-2016-1663, se evidenció que la IGLESIA CRISTIANA Y MISIONERA DIOS PROVEERA, </w:t>
      </w:r>
      <w:r w:rsidRPr="004A6112">
        <w:rPr>
          <w:rFonts w:ascii="Arial" w:hAnsi="Arial"/>
          <w:bCs/>
          <w:sz w:val="22"/>
          <w:szCs w:val="22"/>
        </w:rPr>
        <w:lastRenderedPageBreak/>
        <w:t>identificada con NIT 830.058.649-0, no presentó escrito de descargos, ni solicitó pruebas en contra del Auto 04244 del 16 de agosto de 2018, dentro del término establecido en la ley</w:t>
      </w:r>
      <w:r w:rsidR="001B71DA">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2614FC9A" w14:textId="5D998801" w:rsidR="00F44C25" w:rsidRPr="004948F8" w:rsidRDefault="008A141A" w:rsidP="004948F8">
      <w:pPr>
        <w:spacing w:line="360" w:lineRule="auto"/>
        <w:jc w:val="both"/>
        <w:rPr>
          <w:rFonts w:ascii="Arial" w:hAnsi="Arial"/>
          <w:bCs/>
          <w:sz w:val="22"/>
          <w:szCs w:val="22"/>
        </w:rPr>
      </w:pPr>
      <w:r>
        <w:rPr>
          <w:rFonts w:ascii="Arial" w:hAnsi="Arial"/>
          <w:bCs/>
          <w:sz w:val="22"/>
          <w:szCs w:val="22"/>
        </w:rPr>
        <w:t>En este sentido mediante el Auto 05386 del 11 de diciembre de 2024 notificado personalme</w:t>
      </w:r>
      <w:r w:rsidR="001B71DA">
        <w:rPr>
          <w:rFonts w:ascii="Arial" w:hAnsi="Arial"/>
          <w:bCs/>
          <w:sz w:val="22"/>
          <w:szCs w:val="22"/>
        </w:rPr>
        <w:t>n</w:t>
      </w:r>
      <w:r>
        <w:rPr>
          <w:rFonts w:ascii="Arial" w:hAnsi="Arial"/>
          <w:bCs/>
          <w:sz w:val="22"/>
          <w:szCs w:val="22"/>
        </w:rPr>
        <w:t xml:space="preserve">te el 21 de mayo de 2025, se dio traslado para la presentación de alegatos, sin embargo, revisado el sistema </w:t>
      </w:r>
      <w:proofErr w:type="spellStart"/>
      <w:r>
        <w:rPr>
          <w:rFonts w:ascii="Arial" w:hAnsi="Arial"/>
          <w:bCs/>
          <w:sz w:val="22"/>
          <w:szCs w:val="22"/>
        </w:rPr>
        <w:t>forest</w:t>
      </w:r>
      <w:proofErr w:type="spellEnd"/>
      <w:r>
        <w:rPr>
          <w:rFonts w:ascii="Arial" w:hAnsi="Arial"/>
          <w:bCs/>
          <w:sz w:val="22"/>
          <w:szCs w:val="22"/>
        </w:rPr>
        <w:t xml:space="preserve">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lastRenderedPageBreak/>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lastRenderedPageBreak/>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w:t>
      </w:r>
      <w:proofErr w:type="spellStart"/>
      <w:r w:rsidRPr="00611EB0">
        <w:rPr>
          <w:rFonts w:ascii="Arial" w:hAnsi="Arial" w:cs="Arial"/>
          <w:i/>
          <w:iCs/>
          <w:sz w:val="22"/>
          <w:szCs w:val="22"/>
        </w:rPr>
        <w:t>etc</w:t>
      </w:r>
      <w:proofErr w:type="spellEnd"/>
      <w:r w:rsidRPr="00611EB0">
        <w:rPr>
          <w:rFonts w:ascii="Arial" w:hAnsi="Arial" w:cs="Arial"/>
          <w:i/>
          <w:iCs/>
          <w:sz w:val="22"/>
          <w:szCs w:val="22"/>
        </w:rPr>
        <w:t>)”,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5B6443DE" w:rsidR="00577DD4" w:rsidRDefault="00577DD4" w:rsidP="00577DD4">
      <w:pPr>
        <w:spacing w:line="360" w:lineRule="auto"/>
        <w:jc w:val="both"/>
        <w:rPr>
          <w:rFonts w:ascii="Arial" w:eastAsia="Arial" w:hAnsi="Arial" w:cs="Arial"/>
          <w:sz w:val="22"/>
          <w:szCs w:val="22"/>
        </w:rPr>
      </w:pPr>
      <w:r w:rsidRPr="004948F8">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3106D09E" w14:textId="77777777" w:rsidR="004948F8" w:rsidRPr="004948F8" w:rsidRDefault="004948F8" w:rsidP="00577DD4">
      <w:pPr>
        <w:spacing w:line="360" w:lineRule="auto"/>
        <w:jc w:val="both"/>
        <w:rPr>
          <w:rFonts w:ascii="Arial" w:eastAsia="Arial" w:hAnsi="Arial" w:cs="Arial"/>
          <w:sz w:val="22"/>
          <w:szCs w:val="22"/>
        </w:rPr>
      </w:pPr>
    </w:p>
    <w:p w14:paraId="562EA7D3" w14:textId="77777777" w:rsidR="00F44C25" w:rsidRPr="004948F8" w:rsidRDefault="00F44C25" w:rsidP="00F44C25">
      <w:pPr>
        <w:spacing w:line="360" w:lineRule="auto"/>
        <w:jc w:val="center"/>
        <w:rPr>
          <w:rFonts w:ascii="Arial" w:hAnsi="Arial"/>
          <w:b/>
          <w:bCs/>
          <w:sz w:val="22"/>
          <w:szCs w:val="22"/>
          <w:lang w:val="es-CO"/>
        </w:rPr>
      </w:pPr>
      <w:r w:rsidRPr="004948F8">
        <w:rPr>
          <w:rFonts w:ascii="Arial" w:hAnsi="Arial"/>
          <w:b/>
          <w:bCs/>
          <w:sz w:val="22"/>
          <w:szCs w:val="22"/>
          <w:lang w:val="es-CO"/>
        </w:rPr>
        <w:t>y</w:t>
      </w:r>
      <w:r w:rsidRPr="004948F8">
        <w:rPr>
          <w:rFonts w:ascii="Arial" w:hAnsi="Arial"/>
          <w:b/>
          <w:bCs/>
          <w:sz w:val="22"/>
          <w:szCs w:val="22"/>
          <w:vertAlign w:val="subscript"/>
          <w:lang w:val="es-CO"/>
        </w:rPr>
        <w:t>1</w:t>
      </w:r>
      <w:r w:rsidRPr="004948F8">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SDA-08-2016-1663,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080A9F4F" w14:textId="6FE0513D" w:rsidR="00F44C25" w:rsidRPr="004948F8"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3182D76A" w14:textId="0B997C63" w:rsidR="00884911" w:rsidRPr="004948F8" w:rsidRDefault="00F44C25" w:rsidP="004948F8">
      <w:pPr>
        <w:spacing w:line="360" w:lineRule="auto"/>
        <w:jc w:val="center"/>
        <w:rPr>
          <w:rFonts w:ascii="Arial" w:hAnsi="Arial"/>
          <w:b/>
          <w:bCs/>
          <w:sz w:val="22"/>
          <w:szCs w:val="22"/>
          <w:lang w:val="es-CO"/>
        </w:rPr>
      </w:pPr>
      <w:r w:rsidRPr="004948F8">
        <w:rPr>
          <w:rFonts w:ascii="Arial" w:hAnsi="Arial"/>
          <w:b/>
          <w:bCs/>
          <w:sz w:val="22"/>
          <w:szCs w:val="22"/>
          <w:lang w:val="es-CO"/>
        </w:rPr>
        <w:t>y</w:t>
      </w:r>
      <w:r w:rsidRPr="004948F8">
        <w:rPr>
          <w:rFonts w:ascii="Arial" w:hAnsi="Arial"/>
          <w:b/>
          <w:bCs/>
          <w:sz w:val="22"/>
          <w:szCs w:val="22"/>
          <w:vertAlign w:val="subscript"/>
          <w:lang w:val="es-CO"/>
        </w:rPr>
        <w:t>2</w:t>
      </w:r>
      <w:r w:rsidRPr="004948F8">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617E0BFA" w14:textId="1A4592BF" w:rsidR="00F44C25" w:rsidRPr="004948F8" w:rsidRDefault="00F44C25" w:rsidP="004948F8">
      <w:pPr>
        <w:spacing w:line="360" w:lineRule="auto"/>
        <w:jc w:val="center"/>
        <w:rPr>
          <w:rFonts w:ascii="Arial" w:hAnsi="Arial"/>
          <w:b/>
          <w:bCs/>
          <w:sz w:val="22"/>
          <w:szCs w:val="22"/>
          <w:lang w:val="es-CO"/>
        </w:rPr>
      </w:pPr>
      <w:r w:rsidRPr="004948F8">
        <w:rPr>
          <w:rFonts w:ascii="Arial" w:hAnsi="Arial"/>
          <w:b/>
          <w:bCs/>
          <w:sz w:val="22"/>
          <w:szCs w:val="22"/>
          <w:lang w:val="es-CO"/>
        </w:rPr>
        <w:t>y</w:t>
      </w:r>
      <w:r w:rsidRPr="004948F8">
        <w:rPr>
          <w:rFonts w:ascii="Arial" w:hAnsi="Arial"/>
          <w:b/>
          <w:bCs/>
          <w:sz w:val="22"/>
          <w:szCs w:val="22"/>
          <w:vertAlign w:val="subscript"/>
          <w:lang w:val="es-CO"/>
        </w:rPr>
        <w:t>3</w:t>
      </w:r>
      <w:r w:rsidRPr="004948F8">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lastRenderedPageBreak/>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4EF3183C" w14:textId="647D54AD" w:rsidR="00F44C25"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2AC056BC" w14:textId="77777777" w:rsidR="004948F8" w:rsidRPr="00611EB0" w:rsidRDefault="004948F8" w:rsidP="00F44C25">
      <w:pPr>
        <w:spacing w:line="360" w:lineRule="auto"/>
        <w:jc w:val="both"/>
        <w:rPr>
          <w:rFonts w:ascii="Arial" w:hAnsi="Arial" w:cs="Arial"/>
          <w:iCs/>
          <w:color w:val="000000" w:themeColor="text1"/>
          <w:sz w:val="22"/>
          <w:szCs w:val="22"/>
        </w:rPr>
      </w:pPr>
    </w:p>
    <w:p w14:paraId="2DC4D097" w14:textId="5599EE28" w:rsidR="00D75F6F" w:rsidRPr="004948F8" w:rsidRDefault="00F44C25" w:rsidP="004948F8">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18/10/2015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4948F8" w:rsidRDefault="00F44C25" w:rsidP="00F44C25">
      <w:pPr>
        <w:spacing w:line="360" w:lineRule="auto"/>
        <w:jc w:val="center"/>
        <w:rPr>
          <w:rFonts w:ascii="Arial" w:hAnsi="Arial" w:cs="Arial"/>
          <w:b/>
          <w:bCs/>
          <w:color w:val="000000" w:themeColor="text1"/>
          <w:sz w:val="22"/>
          <w:szCs w:val="22"/>
        </w:rPr>
      </w:pPr>
      <w:r w:rsidRPr="004948F8">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lastRenderedPageBreak/>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 xml:space="preserve">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w:t>
      </w:r>
      <w:proofErr w:type="spellStart"/>
      <w:r w:rsidRPr="0040463C">
        <w:rPr>
          <w:rFonts w:ascii="Arial" w:hAnsi="Arial" w:cs="Arial"/>
          <w:sz w:val="22"/>
          <w:szCs w:val="22"/>
          <w:lang w:val="es-CO" w:eastAsia="es-CO"/>
        </w:rPr>
        <w:t>Nº</w:t>
      </w:r>
      <w:proofErr w:type="spellEnd"/>
      <w:r w:rsidRPr="0040463C">
        <w:rPr>
          <w:rFonts w:ascii="Arial" w:hAnsi="Arial" w:cs="Arial"/>
          <w:sz w:val="22"/>
          <w:szCs w:val="22"/>
          <w:lang w:val="es-CO" w:eastAsia="es-CO"/>
        </w:rPr>
        <w:t xml:space="preserve">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ese sentido y de acuerdo con el concepto técnico 12747 del 14 de diciembre del 2015, se estableció que como resultado de la evaluación el nivel equivalente del aporte sonoro de las fuentes específicas (</w:t>
      </w:r>
      <w:proofErr w:type="spellStart"/>
      <w:r w:rsidRPr="0040463C">
        <w:rPr>
          <w:rFonts w:ascii="Arial" w:hAnsi="Arial" w:cs="Arial"/>
          <w:sz w:val="22"/>
          <w:szCs w:val="22"/>
          <w:lang w:val="es-CO" w:eastAsia="es-CO"/>
        </w:rPr>
        <w:t>Leqemisión</w:t>
      </w:r>
      <w:proofErr w:type="spellEnd"/>
      <w:r w:rsidRPr="0040463C">
        <w:rPr>
          <w:rFonts w:ascii="Arial" w:hAnsi="Arial" w:cs="Arial"/>
          <w:sz w:val="22"/>
          <w:szCs w:val="22"/>
          <w:lang w:val="es-CO" w:eastAsia="es-CO"/>
        </w:rPr>
        <w:t xml:space="preserve">), fue de 72,3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65C69727" w14:textId="77777777" w:rsidR="004948F8" w:rsidRDefault="004948F8" w:rsidP="0040463C">
      <w:pPr>
        <w:spacing w:line="360" w:lineRule="auto"/>
        <w:jc w:val="both"/>
        <w:rPr>
          <w:rFonts w:ascii="Arial" w:hAnsi="Arial" w:cs="Arial"/>
          <w:sz w:val="22"/>
          <w:szCs w:val="22"/>
          <w:lang w:val="es-CO" w:eastAsia="es-CO"/>
        </w:rPr>
      </w:pPr>
    </w:p>
    <w:p w14:paraId="2877A63D" w14:textId="214EC41F"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dos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0EA18E5C"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Por lo tanto, se establece así:</w:t>
      </w:r>
    </w:p>
    <w:p w14:paraId="62415CDD" w14:textId="5EE47082" w:rsidR="0040463C" w:rsidRPr="004948F8" w:rsidRDefault="002C4368" w:rsidP="002C4368">
      <w:pPr>
        <w:spacing w:line="360" w:lineRule="auto"/>
        <w:jc w:val="center"/>
        <w:rPr>
          <w:rFonts w:ascii="Arial" w:hAnsi="Arial" w:cs="Arial"/>
          <w:b/>
          <w:bCs/>
          <w:sz w:val="22"/>
          <w:szCs w:val="22"/>
          <w:lang w:val="es-CO" w:eastAsia="es-CO"/>
        </w:rPr>
      </w:pPr>
      <w:r w:rsidRPr="004948F8">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4948F8" w:rsidRDefault="00F44C25" w:rsidP="00366461">
      <w:pPr>
        <w:spacing w:line="360" w:lineRule="auto"/>
        <w:jc w:val="center"/>
        <w:rPr>
          <w:rFonts w:ascii="Arial" w:hAnsi="Arial" w:cs="Arial"/>
          <w:b/>
          <w:bCs/>
          <w:sz w:val="22"/>
          <w:szCs w:val="22"/>
        </w:rPr>
      </w:pPr>
      <w:r w:rsidRPr="004948F8">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04244 del 16 de agosto de 2018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4948F8" w:rsidRPr="004948F8"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4948F8" w:rsidRDefault="00F44C25" w:rsidP="005A6B66">
            <w:pPr>
              <w:tabs>
                <w:tab w:val="left" w:pos="-720"/>
                <w:tab w:val="left" w:pos="708"/>
              </w:tabs>
              <w:jc w:val="center"/>
              <w:rPr>
                <w:rFonts w:ascii="Arial" w:hAnsi="Arial" w:cs="Arial"/>
                <w:b/>
                <w:sz w:val="18"/>
                <w:szCs w:val="18"/>
                <w:lang w:eastAsia="zh-CN"/>
              </w:rPr>
            </w:pPr>
            <w:r w:rsidRPr="004948F8">
              <w:rPr>
                <w:rFonts w:ascii="Arial" w:hAnsi="Arial" w:cs="Arial"/>
                <w:b/>
                <w:sz w:val="18"/>
                <w:szCs w:val="18"/>
                <w:lang w:eastAsia="zh-CN"/>
              </w:rPr>
              <w:lastRenderedPageBreak/>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4948F8" w:rsidRDefault="00F44C25" w:rsidP="005A6B66">
            <w:pPr>
              <w:tabs>
                <w:tab w:val="left" w:pos="-720"/>
                <w:tab w:val="left" w:pos="708"/>
              </w:tabs>
              <w:jc w:val="center"/>
              <w:rPr>
                <w:rFonts w:ascii="Arial" w:hAnsi="Arial" w:cs="Arial"/>
                <w:b/>
                <w:sz w:val="18"/>
                <w:szCs w:val="18"/>
                <w:lang w:eastAsia="zh-CN"/>
              </w:rPr>
            </w:pPr>
            <w:r w:rsidRPr="004948F8">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4948F8" w:rsidRDefault="00F44C25" w:rsidP="005A6B66">
            <w:pPr>
              <w:tabs>
                <w:tab w:val="left" w:pos="-720"/>
                <w:tab w:val="left" w:pos="708"/>
              </w:tabs>
              <w:jc w:val="center"/>
              <w:rPr>
                <w:rFonts w:ascii="Arial" w:hAnsi="Arial" w:cs="Arial"/>
                <w:sz w:val="18"/>
                <w:szCs w:val="18"/>
                <w:lang w:eastAsia="zh-CN"/>
              </w:rPr>
            </w:pPr>
            <w:r w:rsidRPr="004948F8">
              <w:rPr>
                <w:rFonts w:ascii="Arial" w:hAnsi="Arial" w:cs="Arial"/>
                <w:b/>
                <w:sz w:val="18"/>
                <w:szCs w:val="18"/>
                <w:lang w:eastAsia="zh-CN"/>
              </w:rPr>
              <w:t>Valor</w:t>
            </w:r>
          </w:p>
        </w:tc>
      </w:tr>
      <w:tr w:rsidR="004948F8" w:rsidRPr="004948F8"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4948F8" w:rsidRDefault="00F44C25" w:rsidP="005A6B66">
            <w:pPr>
              <w:tabs>
                <w:tab w:val="left" w:pos="-720"/>
                <w:tab w:val="left" w:pos="708"/>
              </w:tabs>
              <w:jc w:val="both"/>
              <w:rPr>
                <w:rFonts w:ascii="Arial" w:hAnsi="Arial" w:cs="Arial"/>
                <w:sz w:val="18"/>
                <w:szCs w:val="18"/>
                <w:lang w:eastAsia="zh-CN"/>
              </w:rPr>
            </w:pPr>
            <w:r w:rsidRPr="004948F8">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4948F8" w:rsidRDefault="00564771" w:rsidP="005A6B66">
            <w:pPr>
              <w:jc w:val="both"/>
              <w:rPr>
                <w:rFonts w:ascii="Arial" w:hAnsi="Arial"/>
                <w:sz w:val="18"/>
                <w:szCs w:val="18"/>
                <w:lang w:val="es-CO"/>
              </w:rPr>
            </w:pPr>
            <w:r w:rsidRPr="004948F8">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4948F8" w:rsidRDefault="00F44C25" w:rsidP="004948F8">
            <w:pPr>
              <w:tabs>
                <w:tab w:val="left" w:pos="-720"/>
                <w:tab w:val="left" w:pos="708"/>
              </w:tabs>
              <w:snapToGrid w:val="0"/>
              <w:jc w:val="center"/>
              <w:rPr>
                <w:rFonts w:ascii="Arial" w:hAnsi="Arial" w:cs="Arial"/>
                <w:sz w:val="18"/>
                <w:szCs w:val="18"/>
                <w:lang w:eastAsia="zh-CN"/>
              </w:rPr>
            </w:pPr>
            <w:r w:rsidRPr="004948F8">
              <w:rPr>
                <w:rFonts w:ascii="Arial" w:hAnsi="Arial" w:cs="Arial"/>
                <w:sz w:val="18"/>
                <w:szCs w:val="18"/>
                <w:lang w:eastAsia="zh-CN"/>
              </w:rPr>
              <w:t>0,2</w:t>
            </w:r>
          </w:p>
        </w:tc>
      </w:tr>
      <w:tr w:rsidR="004948F8" w:rsidRPr="004948F8"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4948F8" w:rsidRDefault="00F44C25" w:rsidP="005A6B66">
            <w:pPr>
              <w:tabs>
                <w:tab w:val="left" w:pos="-720"/>
                <w:tab w:val="left" w:pos="708"/>
              </w:tabs>
              <w:snapToGrid w:val="0"/>
              <w:jc w:val="both"/>
              <w:rPr>
                <w:rFonts w:ascii="Arial" w:hAnsi="Arial" w:cs="Arial"/>
                <w:b/>
                <w:sz w:val="18"/>
                <w:szCs w:val="18"/>
                <w:lang w:eastAsia="zh-CN"/>
              </w:rPr>
            </w:pPr>
            <w:r w:rsidRPr="004948F8">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4948F8" w:rsidRDefault="00F44C25" w:rsidP="004948F8">
            <w:pPr>
              <w:tabs>
                <w:tab w:val="left" w:pos="-720"/>
                <w:tab w:val="left" w:pos="708"/>
              </w:tabs>
              <w:snapToGrid w:val="0"/>
              <w:jc w:val="center"/>
              <w:rPr>
                <w:rFonts w:ascii="Arial" w:hAnsi="Arial" w:cs="Arial"/>
                <w:sz w:val="18"/>
                <w:szCs w:val="18"/>
                <w:lang w:eastAsia="zh-CN"/>
              </w:rPr>
            </w:pPr>
            <w:r w:rsidRPr="004948F8">
              <w:rPr>
                <w:rFonts w:ascii="Arial" w:hAnsi="Arial" w:cs="Arial"/>
                <w:sz w:val="18"/>
                <w:szCs w:val="18"/>
                <w:lang w:eastAsia="zh-CN"/>
              </w:rPr>
              <w:t>0,2</w:t>
            </w:r>
          </w:p>
        </w:tc>
      </w:tr>
      <w:tr w:rsidR="004948F8" w:rsidRPr="004948F8"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4948F8" w:rsidRDefault="00F44C25" w:rsidP="005A6B66">
            <w:pPr>
              <w:tabs>
                <w:tab w:val="left" w:pos="-720"/>
                <w:tab w:val="left" w:pos="708"/>
              </w:tabs>
              <w:jc w:val="both"/>
              <w:rPr>
                <w:rFonts w:ascii="Arial" w:hAnsi="Arial" w:cs="Arial"/>
                <w:b/>
                <w:sz w:val="18"/>
                <w:szCs w:val="18"/>
                <w:lang w:eastAsia="zh-CN"/>
              </w:rPr>
            </w:pPr>
            <w:r w:rsidRPr="004948F8">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4948F8" w:rsidRDefault="00F44C25" w:rsidP="005A6B66">
            <w:pPr>
              <w:tabs>
                <w:tab w:val="left" w:pos="-720"/>
                <w:tab w:val="left" w:pos="708"/>
              </w:tabs>
              <w:jc w:val="both"/>
              <w:rPr>
                <w:rFonts w:ascii="Arial" w:hAnsi="Arial" w:cs="Arial"/>
                <w:b/>
                <w:sz w:val="18"/>
                <w:szCs w:val="18"/>
                <w:lang w:eastAsia="zh-CN"/>
              </w:rPr>
            </w:pPr>
            <w:r w:rsidRPr="004948F8">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4948F8" w:rsidRDefault="00F44C25" w:rsidP="005A6B66">
            <w:pPr>
              <w:tabs>
                <w:tab w:val="left" w:pos="-720"/>
                <w:tab w:val="left" w:pos="708"/>
              </w:tabs>
              <w:jc w:val="both"/>
              <w:rPr>
                <w:rFonts w:ascii="Arial" w:hAnsi="Arial" w:cs="Arial"/>
                <w:sz w:val="18"/>
                <w:szCs w:val="18"/>
                <w:lang w:eastAsia="zh-CN"/>
              </w:rPr>
            </w:pPr>
            <w:r w:rsidRPr="004948F8">
              <w:rPr>
                <w:rFonts w:ascii="Arial" w:hAnsi="Arial" w:cs="Arial"/>
                <w:b/>
                <w:sz w:val="18"/>
                <w:szCs w:val="18"/>
                <w:lang w:eastAsia="zh-CN"/>
              </w:rPr>
              <w:t>Valor</w:t>
            </w:r>
          </w:p>
        </w:tc>
      </w:tr>
      <w:tr w:rsidR="004948F8" w:rsidRPr="004948F8"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4948F8" w:rsidRDefault="00F44C25" w:rsidP="005A6B66">
            <w:pPr>
              <w:tabs>
                <w:tab w:val="left" w:pos="-720"/>
                <w:tab w:val="left" w:pos="708"/>
              </w:tabs>
              <w:jc w:val="both"/>
              <w:rPr>
                <w:rFonts w:ascii="Arial" w:hAnsi="Arial" w:cs="Arial"/>
                <w:sz w:val="18"/>
                <w:szCs w:val="18"/>
                <w:lang w:eastAsia="zh-CN"/>
              </w:rPr>
            </w:pPr>
            <w:r w:rsidRPr="004948F8">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4948F8" w:rsidRDefault="00844DB4" w:rsidP="005A6B66">
            <w:pPr>
              <w:jc w:val="both"/>
              <w:rPr>
                <w:rFonts w:ascii="Arial" w:hAnsi="Arial"/>
                <w:sz w:val="18"/>
                <w:szCs w:val="18"/>
                <w:lang w:val="es-CO"/>
              </w:rPr>
            </w:pPr>
            <w:r w:rsidRPr="004948F8">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4948F8" w:rsidRDefault="00F44C25" w:rsidP="005A6B66">
            <w:pPr>
              <w:tabs>
                <w:tab w:val="left" w:pos="-720"/>
                <w:tab w:val="left" w:pos="708"/>
              </w:tabs>
              <w:snapToGrid w:val="0"/>
              <w:jc w:val="both"/>
              <w:rPr>
                <w:rFonts w:ascii="Arial" w:hAnsi="Arial" w:cs="Arial"/>
                <w:sz w:val="18"/>
                <w:szCs w:val="18"/>
                <w:lang w:eastAsia="zh-CN"/>
              </w:rPr>
            </w:pPr>
            <w:r w:rsidRPr="004948F8">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40065585"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4948F8">
        <w:rPr>
          <w:rFonts w:ascii="Arial" w:hAnsi="Arial" w:cs="Arial"/>
          <w:b/>
          <w:sz w:val="22"/>
          <w:szCs w:val="22"/>
        </w:rPr>
        <w:t>0,1</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4E0BAF13" w:rsidR="00F44C25" w:rsidRPr="004948F8" w:rsidRDefault="00F44C25" w:rsidP="004948F8">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4CDD179C" w14:textId="77777777" w:rsidR="00F44C25" w:rsidRPr="0020714C" w:rsidRDefault="00F44C25" w:rsidP="00F44C25">
      <w:pPr>
        <w:spacing w:line="360" w:lineRule="auto"/>
        <w:rPr>
          <w:rFonts w:ascii="Arial" w:hAnsi="Arial" w:cs="Arial"/>
          <w:color w:val="2F5496" w:themeColor="accent1" w:themeShade="BF"/>
          <w:sz w:val="22"/>
          <w:szCs w:val="22"/>
        </w:rPr>
      </w:pPr>
      <w:bookmarkStart w:id="11" w:name="_Hlk95072957"/>
    </w:p>
    <w:bookmarkEnd w:id="11"/>
    <w:p w14:paraId="650A411E" w14:textId="77777777" w:rsidR="00047987" w:rsidRDefault="00047987" w:rsidP="00047987">
      <w:pPr>
        <w:spacing w:line="360" w:lineRule="auto"/>
        <w:jc w:val="both"/>
        <w:rPr>
          <w:rFonts w:ascii="Arial" w:eastAsia="Arial" w:hAnsi="Arial" w:cs="Arial"/>
          <w:sz w:val="22"/>
          <w:szCs w:val="22"/>
        </w:rPr>
      </w:pPr>
      <w:r w:rsidRPr="0020714C">
        <w:rPr>
          <w:rFonts w:ascii="Arial" w:eastAsia="Arial" w:hAnsi="Arial" w:cs="Arial"/>
          <w:sz w:val="22"/>
          <w:szCs w:val="22"/>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16BB82CB" w14:textId="77777777" w:rsidR="00077D2A" w:rsidRPr="0020714C" w:rsidRDefault="00077D2A" w:rsidP="00047987">
      <w:pPr>
        <w:spacing w:line="360" w:lineRule="auto"/>
        <w:jc w:val="both"/>
        <w:rPr>
          <w:rFonts w:ascii="Arial" w:eastAsia="Arial" w:hAnsi="Arial" w:cs="Arial"/>
          <w:sz w:val="22"/>
          <w:szCs w:val="22"/>
        </w:rPr>
      </w:pPr>
    </w:p>
    <w:p w14:paraId="55710C24" w14:textId="77777777" w:rsidR="00047987" w:rsidRDefault="00047987" w:rsidP="00047987">
      <w:pPr>
        <w:spacing w:line="360" w:lineRule="auto"/>
        <w:jc w:val="both"/>
        <w:rPr>
          <w:rFonts w:ascii="Arial" w:eastAsia="Arial" w:hAnsi="Arial" w:cs="Arial"/>
          <w:i/>
          <w:color w:val="000000"/>
          <w:sz w:val="22"/>
          <w:szCs w:val="22"/>
        </w:rPr>
      </w:pPr>
      <w:r w:rsidRPr="0020714C">
        <w:rPr>
          <w:rFonts w:ascii="Arial" w:eastAsia="Arial" w:hAnsi="Arial" w:cs="Arial"/>
          <w:i/>
          <w:color w:val="000000"/>
          <w:sz w:val="22"/>
          <w:szCs w:val="22"/>
        </w:rPr>
        <w:t>“(…) Para efectos de la clasificación de que trata el presente Capitulo, se entenderá que el concepto de ventas brutas anuales se asimila al de ingresos por actividades ordinarias”.</w:t>
      </w:r>
    </w:p>
    <w:p w14:paraId="0F365DA3" w14:textId="77777777" w:rsidR="008E65EF" w:rsidRPr="0020714C" w:rsidRDefault="008E65EF" w:rsidP="00047987">
      <w:pPr>
        <w:spacing w:line="360" w:lineRule="auto"/>
        <w:jc w:val="both"/>
        <w:rPr>
          <w:rFonts w:ascii="Arial" w:eastAsia="Arial" w:hAnsi="Arial" w:cs="Arial"/>
          <w:i/>
          <w:color w:val="000000"/>
          <w:sz w:val="22"/>
          <w:szCs w:val="22"/>
        </w:rPr>
      </w:pPr>
    </w:p>
    <w:p w14:paraId="6CEB9EA9" w14:textId="32F6D214" w:rsidR="00047987" w:rsidRDefault="00047987" w:rsidP="00047987">
      <w:pPr>
        <w:spacing w:line="360" w:lineRule="auto"/>
        <w:jc w:val="both"/>
        <w:rPr>
          <w:rFonts w:ascii="Arial" w:eastAsia="Arial" w:hAnsi="Arial" w:cs="Arial"/>
          <w:color w:val="000000"/>
          <w:sz w:val="22"/>
          <w:szCs w:val="22"/>
        </w:rPr>
      </w:pPr>
      <w:r w:rsidRPr="0020714C">
        <w:rPr>
          <w:rFonts w:ascii="Arial" w:eastAsia="Arial" w:hAnsi="Arial" w:cs="Arial"/>
          <w:sz w:val="22"/>
          <w:szCs w:val="22"/>
        </w:rPr>
        <w:t xml:space="preserve">Siendo así, </w:t>
      </w:r>
      <w:r w:rsidR="00500883" w:rsidRPr="00500883">
        <w:rPr>
          <w:rFonts w:ascii="Arial" w:eastAsia="Arial" w:hAnsi="Arial" w:cs="Arial"/>
          <w:sz w:val="22"/>
          <w:szCs w:val="22"/>
        </w:rPr>
        <w:t>Teniendo en cuenta que el infractor corresponde a una persona jurídica, que no cuenta con activos totales en pesos por ser una sociedad sin ánimo de lucro que permita clasificar y determinar la capacidad socioeconómica, se procede a asignar la mínima capacidad socioeconómica</w:t>
      </w:r>
      <w:r w:rsidR="00500883">
        <w:rPr>
          <w:rFonts w:ascii="Arial" w:eastAsia="Arial" w:hAnsi="Arial" w:cs="Arial"/>
          <w:sz w:val="22"/>
          <w:szCs w:val="22"/>
        </w:rPr>
        <w:t xml:space="preserve"> para</w:t>
      </w:r>
      <w:r w:rsidR="00500883" w:rsidRPr="00500883">
        <w:rPr>
          <w:rFonts w:ascii="Arial" w:eastAsia="Arial" w:hAnsi="Arial" w:cs="Arial"/>
          <w:sz w:val="22"/>
          <w:szCs w:val="22"/>
        </w:rPr>
        <w:t xml:space="preserve"> </w:t>
      </w:r>
      <w:r w:rsidRPr="0020714C">
        <w:rPr>
          <w:rFonts w:ascii="Arial" w:eastAsia="Arial" w:hAnsi="Arial" w:cs="Arial"/>
          <w:sz w:val="22"/>
          <w:szCs w:val="22"/>
        </w:rPr>
        <w:t>la IGLESIA CRISTIANA Y MISIONERA DIOS PROVEERA</w:t>
      </w:r>
      <w:r w:rsidR="00500883">
        <w:rPr>
          <w:rFonts w:ascii="Arial" w:eastAsia="Arial" w:hAnsi="Arial" w:cs="Arial"/>
          <w:sz w:val="22"/>
          <w:szCs w:val="22"/>
        </w:rPr>
        <w:t xml:space="preserve">, </w:t>
      </w:r>
      <w:r w:rsidR="00500883" w:rsidRPr="00222598">
        <w:rPr>
          <w:rFonts w:ascii="Arial" w:hAnsi="Arial" w:cs="Arial"/>
          <w:sz w:val="22"/>
          <w:szCs w:val="22"/>
        </w:rPr>
        <w:t>identificada con NIT 830.058.649-0</w:t>
      </w:r>
      <w:r w:rsidR="00500883">
        <w:rPr>
          <w:rFonts w:ascii="Arial" w:eastAsia="Arial" w:hAnsi="Arial" w:cs="Arial"/>
          <w:sz w:val="22"/>
          <w:szCs w:val="22"/>
        </w:rPr>
        <w:t>.</w:t>
      </w:r>
    </w:p>
    <w:p w14:paraId="43F4C738" w14:textId="77777777" w:rsidR="001236B2" w:rsidRPr="0020714C" w:rsidRDefault="001236B2" w:rsidP="00047987">
      <w:pPr>
        <w:spacing w:line="360" w:lineRule="auto"/>
        <w:jc w:val="both"/>
        <w:rPr>
          <w:rFonts w:ascii="Arial" w:eastAsia="Arial" w:hAnsi="Arial" w:cs="Arial"/>
          <w:sz w:val="22"/>
          <w:szCs w:val="22"/>
        </w:rPr>
      </w:pPr>
    </w:p>
    <w:p w14:paraId="2632B494" w14:textId="48C00AD1" w:rsidR="00047987" w:rsidRPr="0020714C" w:rsidRDefault="00047987" w:rsidP="00047987">
      <w:pPr>
        <w:spacing w:line="360" w:lineRule="auto"/>
        <w:jc w:val="both"/>
        <w:rPr>
          <w:rFonts w:ascii="Arial" w:hAnsi="Arial" w:cs="Arial"/>
          <w:color w:val="FF0000"/>
          <w:sz w:val="22"/>
          <w:szCs w:val="22"/>
        </w:rPr>
      </w:pPr>
      <w:r w:rsidRPr="0020714C">
        <w:rPr>
          <w:rFonts w:ascii="Arial" w:eastAsia="Arial" w:hAnsi="Arial" w:cs="Arial"/>
          <w:sz w:val="22"/>
          <w:szCs w:val="22"/>
        </w:rPr>
        <w:t xml:space="preserve">En ese sentido, y teniendo en cuenta lo establecido en el artículo 10 numeral 2 de la Resolución 2086 del 2010, la capacidad socioeconómica del presunto infractor corresponde a un factor de ponderación de </w:t>
      </w:r>
      <w:r w:rsidR="00500883">
        <w:rPr>
          <w:rFonts w:ascii="Arial" w:eastAsia="Arial" w:hAnsi="Arial" w:cs="Arial"/>
          <w:sz w:val="22"/>
          <w:szCs w:val="22"/>
        </w:rPr>
        <w:t>0,25</w:t>
      </w:r>
      <w:r w:rsidRPr="0020714C">
        <w:rPr>
          <w:rFonts w:ascii="Arial" w:eastAsia="Arial" w:hAnsi="Arial" w:cs="Arial"/>
          <w:sz w:val="22"/>
          <w:szCs w:val="22"/>
        </w:rPr>
        <w:t>.</w:t>
      </w:r>
    </w:p>
    <w:p w14:paraId="4944EBC2" w14:textId="417EF969"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 xml:space="preserve">Cs = </w:t>
      </w:r>
      <w:r w:rsidR="00500883">
        <w:rPr>
          <w:rFonts w:ascii="Arial" w:eastAsia="Arial" w:hAnsi="Arial" w:cs="Arial"/>
          <w:b/>
          <w:color w:val="000000"/>
          <w:sz w:val="22"/>
          <w:szCs w:val="22"/>
        </w:rPr>
        <w:t>0,25</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500883" w:rsidRPr="00500883"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500883" w:rsidRDefault="00F44C25" w:rsidP="005A6B66">
            <w:pPr>
              <w:spacing w:line="360" w:lineRule="auto"/>
              <w:jc w:val="center"/>
              <w:rPr>
                <w:rFonts w:ascii="Arial" w:hAnsi="Arial" w:cs="Arial"/>
                <w:bCs/>
                <w:iCs/>
                <w:sz w:val="18"/>
                <w:szCs w:val="18"/>
                <w:lang w:val="es-CO" w:eastAsia="es-CO"/>
              </w:rPr>
            </w:pPr>
            <w:r w:rsidRPr="00500883">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500883" w:rsidRDefault="00F44C25" w:rsidP="005A6B66">
            <w:pPr>
              <w:spacing w:line="360" w:lineRule="auto"/>
              <w:jc w:val="center"/>
              <w:rPr>
                <w:rFonts w:ascii="Arial" w:hAnsi="Arial" w:cs="Arial"/>
                <w:sz w:val="18"/>
                <w:szCs w:val="18"/>
              </w:rPr>
            </w:pPr>
            <w:r w:rsidRPr="00500883">
              <w:rPr>
                <w:rFonts w:ascii="Arial" w:hAnsi="Arial" w:cs="Arial"/>
                <w:sz w:val="18"/>
                <w:szCs w:val="18"/>
              </w:rPr>
              <w:t>$ 0</w:t>
            </w:r>
          </w:p>
        </w:tc>
      </w:tr>
      <w:tr w:rsidR="00500883" w:rsidRPr="00500883"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500883" w:rsidRDefault="00F44C25" w:rsidP="005A6B66">
            <w:pPr>
              <w:spacing w:line="360" w:lineRule="auto"/>
              <w:jc w:val="center"/>
              <w:rPr>
                <w:rFonts w:ascii="Arial" w:hAnsi="Arial" w:cs="Arial"/>
                <w:bCs/>
                <w:iCs/>
                <w:sz w:val="18"/>
                <w:szCs w:val="18"/>
                <w:lang w:val="es-CO" w:eastAsia="es-CO"/>
              </w:rPr>
            </w:pPr>
            <w:r w:rsidRPr="00500883">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500883" w:rsidRDefault="00F44C25" w:rsidP="005A6B66">
            <w:pPr>
              <w:spacing w:line="360" w:lineRule="auto"/>
              <w:jc w:val="center"/>
              <w:rPr>
                <w:rFonts w:ascii="Arial" w:hAnsi="Arial" w:cs="Arial"/>
                <w:sz w:val="18"/>
                <w:szCs w:val="18"/>
              </w:rPr>
            </w:pPr>
            <w:r w:rsidRPr="00500883">
              <w:rPr>
                <w:rFonts w:ascii="Arial" w:hAnsi="Arial" w:cs="Arial"/>
                <w:sz w:val="18"/>
                <w:szCs w:val="18"/>
              </w:rPr>
              <w:t>1</w:t>
            </w:r>
          </w:p>
        </w:tc>
      </w:tr>
      <w:tr w:rsidR="00500883" w:rsidRPr="00500883"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500883" w:rsidRDefault="00F44C25" w:rsidP="005A6B66">
            <w:pPr>
              <w:spacing w:line="360" w:lineRule="auto"/>
              <w:jc w:val="center"/>
              <w:rPr>
                <w:rFonts w:ascii="Arial" w:hAnsi="Arial" w:cs="Arial"/>
                <w:bCs/>
                <w:iCs/>
                <w:sz w:val="18"/>
                <w:szCs w:val="18"/>
                <w:lang w:val="es-CO" w:eastAsia="es-CO"/>
              </w:rPr>
            </w:pPr>
            <w:r w:rsidRPr="00500883">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500883" w:rsidRDefault="00F44C25" w:rsidP="005A6B66">
            <w:pPr>
              <w:spacing w:line="360" w:lineRule="auto"/>
              <w:jc w:val="center"/>
              <w:rPr>
                <w:rFonts w:ascii="Arial" w:hAnsi="Arial" w:cs="Arial"/>
                <w:sz w:val="18"/>
                <w:szCs w:val="18"/>
              </w:rPr>
            </w:pPr>
            <w:r w:rsidRPr="00500883">
              <w:rPr>
                <w:rFonts w:ascii="Arial" w:eastAsia="Arial" w:hAnsi="Arial" w:cs="Arial"/>
                <w:sz w:val="18"/>
                <w:szCs w:val="18"/>
              </w:rPr>
              <w:t>$47.103.615</w:t>
            </w:r>
          </w:p>
        </w:tc>
      </w:tr>
      <w:tr w:rsidR="00500883" w:rsidRPr="00500883"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500883" w:rsidRDefault="00F44C25" w:rsidP="005A6B66">
            <w:pPr>
              <w:spacing w:line="360" w:lineRule="auto"/>
              <w:jc w:val="center"/>
              <w:rPr>
                <w:rFonts w:ascii="Arial" w:hAnsi="Arial" w:cs="Arial"/>
                <w:bCs/>
                <w:iCs/>
                <w:sz w:val="18"/>
                <w:szCs w:val="18"/>
                <w:lang w:val="es-CO" w:eastAsia="es-CO"/>
              </w:rPr>
            </w:pPr>
            <w:r w:rsidRPr="00500883">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24B9519E" w:rsidR="00F44C25" w:rsidRPr="00500883" w:rsidRDefault="00500883" w:rsidP="005A6B66">
            <w:pPr>
              <w:spacing w:line="360" w:lineRule="auto"/>
              <w:jc w:val="center"/>
              <w:rPr>
                <w:rFonts w:ascii="Arial" w:hAnsi="Arial" w:cs="Arial"/>
                <w:sz w:val="18"/>
                <w:szCs w:val="18"/>
              </w:rPr>
            </w:pPr>
            <w:r>
              <w:rPr>
                <w:rFonts w:ascii="Arial" w:hAnsi="Arial" w:cs="Arial"/>
                <w:sz w:val="18"/>
                <w:szCs w:val="18"/>
              </w:rPr>
              <w:t>0,2</w:t>
            </w:r>
          </w:p>
        </w:tc>
      </w:tr>
      <w:tr w:rsidR="00500883" w:rsidRPr="00500883"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500883" w:rsidRDefault="00F44C25" w:rsidP="005A6B66">
            <w:pPr>
              <w:spacing w:line="360" w:lineRule="auto"/>
              <w:jc w:val="center"/>
              <w:rPr>
                <w:rFonts w:ascii="Arial" w:hAnsi="Arial" w:cs="Arial"/>
                <w:bCs/>
                <w:iCs/>
                <w:sz w:val="18"/>
                <w:szCs w:val="18"/>
                <w:lang w:val="es-CO" w:eastAsia="es-CO"/>
              </w:rPr>
            </w:pPr>
            <w:r w:rsidRPr="00500883">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500883" w:rsidRDefault="00F44C25" w:rsidP="005A6B66">
            <w:pPr>
              <w:spacing w:line="360" w:lineRule="auto"/>
              <w:jc w:val="center"/>
              <w:rPr>
                <w:rFonts w:ascii="Arial" w:hAnsi="Arial" w:cs="Arial"/>
                <w:sz w:val="18"/>
                <w:szCs w:val="18"/>
              </w:rPr>
            </w:pPr>
            <w:r w:rsidRPr="00500883">
              <w:rPr>
                <w:rFonts w:ascii="Arial" w:hAnsi="Arial" w:cs="Arial"/>
                <w:sz w:val="18"/>
                <w:szCs w:val="18"/>
              </w:rPr>
              <w:t>$ 0</w:t>
            </w:r>
          </w:p>
        </w:tc>
      </w:tr>
      <w:tr w:rsidR="00500883" w:rsidRPr="00500883"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500883" w:rsidRDefault="00F44C25" w:rsidP="005A6B66">
            <w:pPr>
              <w:spacing w:line="360" w:lineRule="auto"/>
              <w:jc w:val="center"/>
              <w:rPr>
                <w:rFonts w:ascii="Arial" w:hAnsi="Arial" w:cs="Arial"/>
                <w:bCs/>
                <w:iCs/>
                <w:sz w:val="18"/>
                <w:szCs w:val="18"/>
                <w:lang w:val="es-CO" w:eastAsia="es-CO"/>
              </w:rPr>
            </w:pPr>
            <w:r w:rsidRPr="00500883">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176962E5" w:rsidR="00F44C25" w:rsidRPr="00500883" w:rsidRDefault="00500883" w:rsidP="005A6B66">
            <w:pPr>
              <w:spacing w:line="360" w:lineRule="auto"/>
              <w:jc w:val="center"/>
              <w:rPr>
                <w:rFonts w:ascii="Arial" w:hAnsi="Arial" w:cs="Arial"/>
                <w:sz w:val="18"/>
                <w:szCs w:val="18"/>
              </w:rPr>
            </w:pPr>
            <w:r>
              <w:rPr>
                <w:rFonts w:ascii="Arial" w:hAnsi="Arial" w:cs="Arial"/>
                <w:sz w:val="18"/>
                <w:szCs w:val="18"/>
              </w:rPr>
              <w:t>0,25</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25290326"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500883">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w:t>
      </w:r>
      <w:r w:rsidR="00500883">
        <w:rPr>
          <w:rFonts w:ascii="Arial" w:hAnsi="Arial" w:cs="Arial"/>
          <w:b/>
          <w:iCs/>
          <w:color w:val="000000" w:themeColor="text1"/>
          <w:sz w:val="22"/>
          <w:szCs w:val="22"/>
          <w:lang w:eastAsia="es-CO"/>
        </w:rPr>
        <w:t>0,25</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11127D0D"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500883" w:rsidRPr="00500883">
        <w:rPr>
          <w:rFonts w:ascii="Arial" w:hAnsi="Arial" w:cs="Arial"/>
          <w:b/>
          <w:iCs/>
          <w:color w:val="000000" w:themeColor="text1"/>
          <w:sz w:val="22"/>
          <w:szCs w:val="22"/>
          <w:lang w:eastAsia="es-CO"/>
        </w:rPr>
        <w:t>CATORCE MILLONES CIENTO TREINTA Y UN MIL OCHENTA Y CINCO</w:t>
      </w:r>
      <w:r w:rsidRPr="00B64EA1">
        <w:rPr>
          <w:rFonts w:ascii="Arial" w:hAnsi="Arial" w:cs="Arial"/>
          <w:b/>
          <w:iCs/>
          <w:color w:val="000000" w:themeColor="text1"/>
          <w:sz w:val="22"/>
          <w:szCs w:val="22"/>
          <w:lang w:eastAsia="es-CO"/>
        </w:rPr>
        <w:t xml:space="preserve"> PESOS MONEDA CORRIENTE (</w:t>
      </w:r>
      <w:r w:rsidR="00500883" w:rsidRPr="00500883">
        <w:rPr>
          <w:rFonts w:ascii="Arial" w:hAnsi="Arial" w:cs="Arial"/>
          <w:b/>
          <w:iCs/>
          <w:color w:val="000000" w:themeColor="text1"/>
          <w:sz w:val="22"/>
          <w:szCs w:val="22"/>
          <w:lang w:eastAsia="es-CO"/>
        </w:rPr>
        <w:t>$ 14.131.085</w:t>
      </w:r>
      <w:r w:rsidRPr="00B64EA1">
        <w:rPr>
          <w:rFonts w:ascii="Arial" w:hAnsi="Arial" w:cs="Arial"/>
          <w:b/>
          <w:iCs/>
          <w:color w:val="000000" w:themeColor="text1"/>
          <w:sz w:val="22"/>
          <w:szCs w:val="22"/>
          <w:lang w:eastAsia="es-CO"/>
        </w:rPr>
        <w:t>).</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lastRenderedPageBreak/>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755072FE"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14.131.085</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589F4E66"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UVB = </w:t>
      </w:r>
      <w:r w:rsidR="00500883" w:rsidRPr="00500883">
        <w:rPr>
          <w:rFonts w:ascii="Arial" w:hAnsi="Arial" w:cs="Arial"/>
          <w:b/>
          <w:bCs/>
          <w:sz w:val="22"/>
          <w:szCs w:val="22"/>
        </w:rPr>
        <w:t>1.223,26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7180DD7F"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w:t>
      </w:r>
      <w:r w:rsidRPr="00500883">
        <w:rPr>
          <w:rFonts w:ascii="Arial" w:hAnsi="Arial" w:cs="Arial"/>
          <w:b/>
          <w:bCs/>
          <w:sz w:val="22"/>
          <w:szCs w:val="22"/>
        </w:rPr>
        <w:t>IGLESIA CRISTIANA Y MISIONERA DIOS PROVEERA</w:t>
      </w:r>
      <w:r w:rsidRPr="00222598">
        <w:rPr>
          <w:rFonts w:ascii="Arial" w:hAnsi="Arial" w:cs="Arial"/>
          <w:sz w:val="22"/>
          <w:szCs w:val="22"/>
        </w:rPr>
        <w:t xml:space="preserve">, identificada con NIT 830.058.649-0, una sanción pecuniaria por un valor de </w:t>
      </w:r>
      <w:r w:rsidR="00500883" w:rsidRPr="00500883">
        <w:rPr>
          <w:rFonts w:ascii="Arial" w:hAnsi="Arial" w:cs="Arial"/>
          <w:b/>
          <w:iCs/>
          <w:color w:val="000000" w:themeColor="text1"/>
          <w:sz w:val="22"/>
          <w:szCs w:val="22"/>
          <w:lang w:eastAsia="es-CO"/>
        </w:rPr>
        <w:t>CATORCE MILLONES CIENTO TREINTA Y UN MIL OCHENTA Y CINCO</w:t>
      </w:r>
      <w:r w:rsidR="00500883" w:rsidRPr="00B64EA1">
        <w:rPr>
          <w:rFonts w:ascii="Arial" w:hAnsi="Arial" w:cs="Arial"/>
          <w:b/>
          <w:iCs/>
          <w:color w:val="000000" w:themeColor="text1"/>
          <w:sz w:val="22"/>
          <w:szCs w:val="22"/>
          <w:lang w:eastAsia="es-CO"/>
        </w:rPr>
        <w:t xml:space="preserve"> PESOS MONEDA CORRIENTE (</w:t>
      </w:r>
      <w:r w:rsidR="00500883" w:rsidRPr="00500883">
        <w:rPr>
          <w:rFonts w:ascii="Arial" w:hAnsi="Arial" w:cs="Arial"/>
          <w:b/>
          <w:iCs/>
          <w:color w:val="000000" w:themeColor="text1"/>
          <w:sz w:val="22"/>
          <w:szCs w:val="22"/>
          <w:lang w:eastAsia="es-CO"/>
        </w:rPr>
        <w:t>$ 14.131.085</w:t>
      </w:r>
      <w:r w:rsidR="00500883" w:rsidRPr="00B64EA1">
        <w:rPr>
          <w:rFonts w:ascii="Arial" w:hAnsi="Arial" w:cs="Arial"/>
          <w:b/>
          <w:iCs/>
          <w:color w:val="000000" w:themeColor="text1"/>
          <w:sz w:val="22"/>
          <w:szCs w:val="22"/>
          <w:lang w:eastAsia="es-CO"/>
        </w:rPr>
        <w:t>)</w:t>
      </w:r>
      <w:r w:rsidRPr="00222598">
        <w:rPr>
          <w:rFonts w:ascii="Arial" w:hAnsi="Arial" w:cs="Arial"/>
          <w:sz w:val="22"/>
          <w:szCs w:val="22"/>
        </w:rPr>
        <w:t xml:space="preserve">, equivalentes a </w:t>
      </w:r>
      <w:r w:rsidR="00500883" w:rsidRPr="00500883">
        <w:rPr>
          <w:rFonts w:ascii="Arial" w:hAnsi="Arial" w:cs="Arial"/>
          <w:b/>
          <w:bCs/>
          <w:sz w:val="22"/>
          <w:szCs w:val="22"/>
        </w:rPr>
        <w:t xml:space="preserve">1.223,26 </w:t>
      </w:r>
      <w:r w:rsidRPr="00500883">
        <w:rPr>
          <w:rFonts w:ascii="Arial" w:hAnsi="Arial" w:cs="Arial"/>
          <w:b/>
          <w:bCs/>
          <w:sz w:val="22"/>
          <w:szCs w:val="22"/>
        </w:rPr>
        <w:t>UVB</w:t>
      </w:r>
      <w:r w:rsidRPr="00222598">
        <w:rPr>
          <w:rFonts w:ascii="Arial" w:hAnsi="Arial" w:cs="Arial"/>
          <w:sz w:val="22"/>
          <w:szCs w:val="22"/>
        </w:rPr>
        <w:t xml:space="preserve"> de acuerdo con la aplicación del modelo matemático de la Resolución MAVDT 2086 de 2010, por las infracciones señaladas en el Auto 04244 del 16 de agosto de 2018.</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77777777" w:rsidR="00F44C25" w:rsidRPr="0010564E" w:rsidRDefault="00F44C25" w:rsidP="00F44C25">
      <w:pPr>
        <w:spacing w:line="360" w:lineRule="auto"/>
        <w:jc w:val="both"/>
        <w:rPr>
          <w:rFonts w:ascii="Arial" w:hAnsi="Arial" w:cs="Arial"/>
        </w:rPr>
      </w:pPr>
      <w:r w:rsidRPr="0010564E">
        <w:rPr>
          <w:rFonts w:ascii="Arial" w:hAnsi="Arial" w:cs="Arial"/>
          <w:highlight w:val="yellow"/>
        </w:rPr>
        <w:t>END_OF_EDITABLE_SECTION</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87292" w14:textId="77777777" w:rsidR="000A26FE" w:rsidRDefault="000A26FE">
      <w:r>
        <w:separator/>
      </w:r>
    </w:p>
  </w:endnote>
  <w:endnote w:type="continuationSeparator" w:id="0">
    <w:p w14:paraId="15156DE5" w14:textId="77777777" w:rsidR="000A26FE" w:rsidRDefault="000A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1B71DA">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1B71DA">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87E90" w14:textId="77777777" w:rsidR="000A26FE" w:rsidRDefault="000A26FE">
      <w:r>
        <w:separator/>
      </w:r>
    </w:p>
  </w:footnote>
  <w:footnote w:type="continuationSeparator" w:id="0">
    <w:p w14:paraId="54B68EC3" w14:textId="77777777" w:rsidR="000A26FE" w:rsidRDefault="000A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1B71DA">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A26FE"/>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B71DA"/>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948F8"/>
    <w:rsid w:val="004B476E"/>
    <w:rsid w:val="004C1756"/>
    <w:rsid w:val="004D30D9"/>
    <w:rsid w:val="004E0BDB"/>
    <w:rsid w:val="004F696D"/>
    <w:rsid w:val="00500883"/>
    <w:rsid w:val="0052216B"/>
    <w:rsid w:val="00527AE7"/>
    <w:rsid w:val="00546D40"/>
    <w:rsid w:val="00564771"/>
    <w:rsid w:val="005668DF"/>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330A"/>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16</Pages>
  <Words>3562</Words>
  <Characters>19591</Characters>
  <Application>Microsoft Office Word</Application>
  <DocSecurity>0</DocSecurity>
  <Lines>163</Lines>
  <Paragraphs>46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119</cp:revision>
  <cp:lastPrinted>2010-08-21T17:53:00Z</cp:lastPrinted>
  <dcterms:created xsi:type="dcterms:W3CDTF">2024-11-17T03:45:00Z</dcterms:created>
  <dcterms:modified xsi:type="dcterms:W3CDTF">2025-10-10T15:02:00Z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